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4C" w:rsidRPr="009F174C" w:rsidRDefault="009F174C" w:rsidP="009F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bookmarkStart w:id="0" w:name="_GoBack"/>
      <w:r w:rsidRPr="009F174C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  <w:t>Карта готовности ребенка  2 – 3 лет к поступлению в дошкольное учреждение</w:t>
      </w:r>
    </w:p>
    <w:bookmarkEnd w:id="0"/>
    <w:p w:rsidR="009F174C" w:rsidRPr="00017AF8" w:rsidRDefault="009F174C" w:rsidP="009F174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017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15 позициям (вопросам) выводится средний балл и делается прогноз адаптации:</w:t>
      </w:r>
    </w:p>
    <w:p w:rsidR="009F174C" w:rsidRPr="00017AF8" w:rsidRDefault="009F174C" w:rsidP="009F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7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поступлению в ДОУ         3 – 2,6 б.</w:t>
      </w:r>
    </w:p>
    <w:p w:rsidR="009F174C" w:rsidRPr="00017AF8" w:rsidRDefault="009F174C" w:rsidP="009F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7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Условно готов                                           2,5 – 2 б.</w:t>
      </w:r>
    </w:p>
    <w:p w:rsidR="009F174C" w:rsidRPr="00017AF8" w:rsidRDefault="009F174C" w:rsidP="009F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7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готов                                                     1,9 – 1 б.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2977"/>
        <w:gridCol w:w="1132"/>
      </w:tblGrid>
      <w:tr w:rsidR="009F174C" w:rsidRPr="00017AF8" w:rsidTr="009F174C">
        <w:tc>
          <w:tcPr>
            <w:tcW w:w="2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4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Вопросы родителям</w:t>
            </w:r>
          </w:p>
        </w:tc>
        <w:tc>
          <w:tcPr>
            <w:tcW w:w="1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4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4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Баллы</w:t>
            </w:r>
          </w:p>
        </w:tc>
      </w:tr>
      <w:tr w:rsidR="009F174C" w:rsidRPr="00017AF8" w:rsidTr="009F174C"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Какое настроение преобладает у ребенка?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Бодрое, уравновешенное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Раздражительное, неустойчивое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Подавленное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Как ребенок засыпает?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Быстрое</w:t>
            </w:r>
            <w:proofErr w:type="gramEnd"/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 10 мин.)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Медленное, спокойное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Неспокойное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Какова продолжительность сна?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часа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Каков аппетит у ребенка?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Избирательный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Как относится ваш малыш к высаживанию на горшок?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Есть ли у ребенка отрицательные привычки?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отрицательных привычек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Сосет пустышку, сосет палец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(указать)_______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7.Проявляет ли ребенок интерес к игрушкам?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иногда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проявляет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Проявляет ли ребенок интерес к действиям взрослых?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иногда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проявляет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Может ли ребенок без посторонней помощи найти себе занятие?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rPr>
          <w:trHeight w:val="954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Как играет Ваш ребенок?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играть самостоятельно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играет сам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rPr>
          <w:trHeight w:val="855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Взаимоотношения </w:t>
            </w:r>
            <w:proofErr w:type="gramStart"/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 идет на контакт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Взаимоотношения с детьми: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 идет на контакт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Отношение к игре (</w:t>
            </w:r>
            <w:proofErr w:type="gramStart"/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внимателен</w:t>
            </w:r>
            <w:proofErr w:type="gramEnd"/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усидчив, активен)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rPr>
          <w:trHeight w:val="660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Как была перенесена малышом разлука с </w:t>
            </w:r>
            <w:proofErr w:type="gramStart"/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близкими</w:t>
            </w:r>
            <w:proofErr w:type="gramEnd"/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имеется такой опыт)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Тяжело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опыта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74C" w:rsidRPr="00017AF8" w:rsidTr="009F174C">
        <w:trPr>
          <w:trHeight w:val="556"/>
        </w:trPr>
        <w:tc>
          <w:tcPr>
            <w:tcW w:w="2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Имеет ли место аффективная привязанность к кому-либо из взрослых?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9F174C" w:rsidRPr="00017AF8" w:rsidRDefault="009F174C" w:rsidP="008F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F174C" w:rsidRPr="00017AF8" w:rsidRDefault="009F174C" w:rsidP="008F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9F174C" w:rsidRPr="00017AF8" w:rsidRDefault="009F174C" w:rsidP="009F174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F174C" w:rsidRPr="00017AF8" w:rsidRDefault="009F174C" w:rsidP="009F174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27C38" w:rsidRDefault="00527C38"/>
    <w:sectPr w:rsidR="0052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D"/>
    <w:rsid w:val="00527C38"/>
    <w:rsid w:val="005C2CAD"/>
    <w:rsid w:val="009F174C"/>
    <w:rsid w:val="00A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2017-02-28T11:25:00Z</dcterms:created>
  <dcterms:modified xsi:type="dcterms:W3CDTF">2017-02-28T11:40:00Z</dcterms:modified>
</cp:coreProperties>
</file>